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0F" w:rsidRPr="00F25F5B" w:rsidRDefault="0065560F" w:rsidP="0065560F">
      <w:pPr>
        <w:tabs>
          <w:tab w:val="left" w:pos="7500"/>
        </w:tabs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5F5B">
        <w:rPr>
          <w:rFonts w:ascii="Times New Roman" w:eastAsia="Calibri" w:hAnsi="Times New Roman" w:cs="Times New Roman"/>
          <w:b/>
          <w:sz w:val="28"/>
          <w:szCs w:val="28"/>
        </w:rPr>
        <w:t xml:space="preserve">ПРОЕКТ                           </w:t>
      </w:r>
      <w:r w:rsidR="00732AF6" w:rsidRPr="00F25F5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Pr="00F25F5B">
        <w:rPr>
          <w:rFonts w:ascii="Times New Roman" w:eastAsia="Calibri" w:hAnsi="Times New Roman" w:cs="Times New Roman"/>
          <w:b/>
          <w:sz w:val="28"/>
          <w:szCs w:val="28"/>
        </w:rPr>
        <w:t xml:space="preserve">  КАЗАКЛИЙСКИЙ СЕЛЬСКИЙ СОВЕТ</w:t>
      </w:r>
    </w:p>
    <w:p w:rsidR="00BA19B5" w:rsidRPr="00BA19B5" w:rsidRDefault="003E06FA" w:rsidP="00BA19B5">
      <w:pPr>
        <w:tabs>
          <w:tab w:val="left" w:pos="4215"/>
          <w:tab w:val="left" w:pos="6390"/>
        </w:tabs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 Е Ш Е Н И Е № 15/2</w:t>
      </w:r>
      <w:bookmarkStart w:id="0" w:name="_GoBack"/>
      <w:bookmarkEnd w:id="0"/>
    </w:p>
    <w:p w:rsidR="00BA19B5" w:rsidRPr="00BA19B5" w:rsidRDefault="00BA19B5" w:rsidP="00BA19B5">
      <w:pPr>
        <w:spacing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…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2025</w:t>
      </w:r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>с.Казаклия</w:t>
      </w:r>
      <w:proofErr w:type="spellEnd"/>
    </w:p>
    <w:p w:rsidR="00BA19B5" w:rsidRPr="00BA19B5" w:rsidRDefault="00BA19B5" w:rsidP="00BA19B5">
      <w:pPr>
        <w:spacing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19B5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Об установлении ставок налога на недвижимое</w:t>
      </w:r>
    </w:p>
    <w:p w:rsidR="00BA19B5" w:rsidRPr="00BA19B5" w:rsidRDefault="00BA19B5" w:rsidP="00BA19B5">
      <w:pPr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19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Pr="00BA19B5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мущество и земельный налог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 2026</w:t>
      </w:r>
      <w:r w:rsidRPr="00BA19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год.</w:t>
      </w:r>
    </w:p>
    <w:p w:rsidR="00BA19B5" w:rsidRPr="00BA19B5" w:rsidRDefault="00BA19B5" w:rsidP="00BA19B5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соответствии с </w:t>
      </w:r>
      <w:r w:rsidRPr="00BA19B5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разделом VI Налогового кодекса, утвержденного Законом №1163-XIII от 24.04.1997; Закон</w:t>
      </w:r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BA19B5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о введении в действие раздела VI Налогового кодекса№1056-XIV  от  16.06.2000, с последующими изменениями и дополнениями; Закон</w:t>
      </w:r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BA19B5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о местном публичном управлении № 436-XVI  от  28.12.2006; Закон</w:t>
      </w:r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</w:t>
      </w:r>
      <w:r w:rsidRPr="00BA19B5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о публичных финансах и бюджетно-налоговой ответственности № 181 от 25.07.2014; Закон</w:t>
      </w:r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</w:t>
      </w:r>
      <w:r w:rsidRPr="00BA19B5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о местных публичных финансах №397-XV  от  16.10.2003; </w:t>
      </w:r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 РМ «О внесении изменений в некоторые нормативные акты »</w:t>
      </w:r>
      <w:r w:rsidRPr="00BA19B5">
        <w:rPr>
          <w:rFonts w:ascii="Times New Roman" w:eastAsia="Calibri" w:hAnsi="Times New Roman" w:cs="Times New Roman"/>
          <w:sz w:val="24"/>
          <w:szCs w:val="24"/>
        </w:rPr>
        <w:t xml:space="preserve"> №75/2022</w:t>
      </w:r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BA19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заключение </w:t>
      </w:r>
      <w:r w:rsidRPr="00BA19B5">
        <w:rPr>
          <w:rFonts w:ascii="Times New Roman" w:eastAsia="Calibri" w:hAnsi="Times New Roman" w:cs="Times New Roman"/>
          <w:sz w:val="24"/>
          <w:szCs w:val="24"/>
        </w:rPr>
        <w:t>совместного заседания</w:t>
      </w:r>
      <w:r w:rsidRPr="00BA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специализированной консультативной комиссии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Pr="00BA19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примэрии</w:t>
      </w:r>
      <w:proofErr w:type="spellEnd"/>
      <w:r w:rsidRPr="00BA19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специализированной консультативной комиссии по земельным вопросам, жилищно-коммунальному хозяйству, охране окружающей среды и благоустройству села, специализированной консультативной комиссии сельского совета по народному  образованию, здравоохранению, соцобеспечению, делам молодежи, 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льтуре  и спорту (Протокол   №19 от ….11.2025</w:t>
      </w:r>
      <w:r w:rsidRPr="00BA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г.), </w:t>
      </w:r>
      <w:r w:rsidRPr="00BA19B5">
        <w:rPr>
          <w:rFonts w:ascii="Times New Roman" w:eastAsia="Calibri" w:hAnsi="Times New Roman" w:cs="Times New Roman"/>
          <w:sz w:val="24"/>
          <w:szCs w:val="24"/>
        </w:rPr>
        <w:t>соглас</w:t>
      </w:r>
      <w:r>
        <w:rPr>
          <w:rFonts w:ascii="Times New Roman" w:eastAsia="Calibri" w:hAnsi="Times New Roman" w:cs="Times New Roman"/>
          <w:sz w:val="24"/>
          <w:szCs w:val="24"/>
        </w:rPr>
        <w:t>но публичным консультациям от 27.11.2025</w:t>
      </w:r>
      <w:r w:rsidRPr="00BA19B5">
        <w:rPr>
          <w:rFonts w:ascii="Times New Roman" w:eastAsia="Calibri" w:hAnsi="Times New Roman" w:cs="Times New Roman"/>
          <w:sz w:val="24"/>
          <w:szCs w:val="24"/>
        </w:rPr>
        <w:t xml:space="preserve"> года,</w:t>
      </w:r>
    </w:p>
    <w:p w:rsidR="00BA19B5" w:rsidRPr="00BA19B5" w:rsidRDefault="00BA19B5" w:rsidP="00BA19B5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19B5" w:rsidRPr="00BA19B5" w:rsidRDefault="00BA19B5" w:rsidP="00BA19B5">
      <w:pPr>
        <w:spacing w:after="20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BA19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Казаклийский</w:t>
      </w:r>
      <w:proofErr w:type="spellEnd"/>
      <w:r w:rsidRPr="00BA19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сельский совет Р Е Ш И Л: </w:t>
      </w:r>
    </w:p>
    <w:p w:rsidR="00BA19B5" w:rsidRPr="00BA19B5" w:rsidRDefault="00BA19B5" w:rsidP="00BA19B5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1.Утвердить на 2026</w:t>
      </w:r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ставки </w:t>
      </w:r>
      <w:r w:rsidRPr="00BA19B5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налог</w:t>
      </w:r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BA19B5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на недвижимое имущество и земельный налог</w:t>
      </w:r>
      <w:r w:rsidRPr="00BA19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следующим образом</w:t>
      </w:r>
      <w:r w:rsidRPr="00BA19B5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:</w:t>
      </w:r>
    </w:p>
    <w:tbl>
      <w:tblPr>
        <w:tblpPr w:leftFromText="180" w:rightFromText="180" w:bottomFromText="160" w:vertAnchor="text" w:horzAnchor="margin" w:tblpX="67" w:tblpY="2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2126"/>
      </w:tblGrid>
      <w:tr w:rsidR="00BA19B5" w:rsidRPr="00BA19B5" w:rsidTr="00BA19B5">
        <w:trPr>
          <w:cantSplit/>
          <w:trHeight w:val="6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tabs>
                <w:tab w:val="left" w:pos="2550"/>
              </w:tabs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Объекты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Конкретные ставки</w:t>
            </w:r>
          </w:p>
        </w:tc>
      </w:tr>
      <w:tr w:rsidR="00BA19B5" w:rsidRPr="00BA19B5" w:rsidTr="00BA19B5">
        <w:trPr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>I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>Конкретные ставки налог</w:t>
            </w: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а</w:t>
            </w: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 xml:space="preserve"> на недвижимое имущество</w:t>
            </w:r>
          </w:p>
          <w:p w:rsidR="00BA19B5" w:rsidRPr="00BA19B5" w:rsidRDefault="00BA19B5" w:rsidP="00BA19B5">
            <w:pPr>
              <w:ind w:left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lang w:eastAsia="ru-RU"/>
              </w:rPr>
              <w:t xml:space="preserve">для недвижимого имущества, оцененного 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кадастровыми органами 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>в целях налогообложения</w:t>
            </w:r>
          </w:p>
          <w:p w:rsidR="00BA19B5" w:rsidRPr="00BA19B5" w:rsidRDefault="00BA19B5" w:rsidP="00BA19B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i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i/>
                <w:lang w:val="ro-RO" w:eastAsia="ru-RU"/>
              </w:rPr>
              <w:t>(</w:t>
            </w:r>
            <w:r w:rsidRPr="00BA19B5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согласно </w:t>
            </w:r>
            <w:proofErr w:type="spellStart"/>
            <w:r w:rsidRPr="00BA19B5">
              <w:rPr>
                <w:rFonts w:ascii="Times New Roman" w:eastAsia="Calibri" w:hAnsi="Times New Roman" w:cs="Times New Roman"/>
                <w:i/>
                <w:lang w:eastAsia="ru-RU"/>
              </w:rPr>
              <w:t>ст</w:t>
            </w:r>
            <w:proofErr w:type="spellEnd"/>
            <w:r w:rsidRPr="00BA19B5">
              <w:rPr>
                <w:rFonts w:ascii="Times New Roman" w:eastAsia="Calibri" w:hAnsi="Times New Roman" w:cs="Times New Roman"/>
                <w:i/>
                <w:lang w:val="ro-RO" w:eastAsia="ru-RU"/>
              </w:rPr>
              <w:t>. 280 раздел</w:t>
            </w:r>
            <w:r w:rsidRPr="00BA19B5">
              <w:rPr>
                <w:rFonts w:ascii="Times New Roman" w:eastAsia="Calibri" w:hAnsi="Times New Roman" w:cs="Times New Roman"/>
                <w:i/>
                <w:lang w:eastAsia="ru-RU"/>
              </w:rPr>
              <w:t>а</w:t>
            </w:r>
            <w:r w:rsidRPr="00BA19B5">
              <w:rPr>
                <w:rFonts w:ascii="Times New Roman" w:eastAsia="Calibri" w:hAnsi="Times New Roman" w:cs="Times New Roman"/>
                <w:i/>
                <w:lang w:val="ro-RO" w:eastAsia="ru-RU"/>
              </w:rPr>
              <w:t xml:space="preserve"> VI Налогового кодекса</w:t>
            </w:r>
          </w:p>
        </w:tc>
      </w:tr>
      <w:tr w:rsidR="00BA19B5" w:rsidRPr="00BA19B5" w:rsidTr="00BA19B5">
        <w:trPr>
          <w:trHeight w:val="2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едвижимое имущество, 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>в том числе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:</w:t>
            </w:r>
          </w:p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предназначенного для жилья (квартиры и индивидуальные жилые дома, прилегающие земельные участки);</w:t>
            </w:r>
          </w:p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гаражей и земельных участков, на которых они расположены;</w:t>
            </w:r>
          </w:p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земель садоводческих товариществ с расположенными на них строениями или без них.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    0.15 %</w:t>
            </w:r>
          </w:p>
        </w:tc>
      </w:tr>
      <w:tr w:rsidR="00BA19B5" w:rsidRPr="00BA19B5" w:rsidTr="00BA19B5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2.</w:t>
            </w:r>
          </w:p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Сельскохозяйственных земель с расположенными на них строениями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0.2%</w:t>
            </w:r>
          </w:p>
        </w:tc>
      </w:tr>
      <w:tr w:rsidR="00BA19B5" w:rsidRPr="00BA19B5" w:rsidTr="00BA19B5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едвижимо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 имуществ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, назначение которого отлично от жилищного или сельскохозяйственного, в том числе </w:t>
            </w:r>
            <w:r w:rsidRPr="00BA19B5">
              <w:rPr>
                <w:rFonts w:ascii="Times New Roman" w:eastAsia="Calibri" w:hAnsi="Times New Roman" w:cs="Times New Roman"/>
                <w:b/>
                <w:i/>
                <w:lang w:val="ro-RO" w:eastAsia="ru-RU"/>
              </w:rPr>
              <w:t>за исключением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 гаражей и земельных участков, на которых они расположены, и земель 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lastRenderedPageBreak/>
              <w:t xml:space="preserve">садоводческих товариществ с расположенными на них строениями или без них. </w:t>
            </w:r>
          </w:p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lastRenderedPageBreak/>
              <w:t>0,3%</w:t>
            </w:r>
          </w:p>
        </w:tc>
      </w:tr>
      <w:tr w:rsidR="00BA19B5" w:rsidRPr="00BA19B5" w:rsidTr="00BA19B5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>II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 xml:space="preserve">Конкретные ставки на земельный налог </w:t>
            </w:r>
          </w:p>
          <w:p w:rsidR="00BA19B5" w:rsidRPr="00BA19B5" w:rsidRDefault="00BA19B5" w:rsidP="00BA19B5">
            <w:pPr>
              <w:ind w:left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ля земельных участков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BA19B5">
              <w:rPr>
                <w:rFonts w:ascii="Times New Roman" w:eastAsia="Calibri" w:hAnsi="Times New Roman" w:cs="Times New Roman"/>
              </w:rPr>
              <w:t>не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оцененн</w:t>
            </w:r>
            <w:proofErr w:type="spellStart"/>
            <w:r w:rsidRPr="00BA19B5">
              <w:rPr>
                <w:rFonts w:ascii="Times New Roman" w:eastAsia="Calibri" w:hAnsi="Times New Roman" w:cs="Times New Roman"/>
                <w:lang w:eastAsia="ru-RU"/>
              </w:rPr>
              <w:t>ых</w:t>
            </w:r>
            <w:proofErr w:type="spellEnd"/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 кадастровыми органами в целях налогообложения </w:t>
            </w:r>
          </w:p>
          <w:p w:rsidR="00BA19B5" w:rsidRPr="00BA19B5" w:rsidRDefault="00BA19B5" w:rsidP="00BA19B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i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i/>
                <w:lang w:val="ro-RO" w:eastAsia="ru-RU"/>
              </w:rPr>
              <w:t>(</w:t>
            </w:r>
            <w:r w:rsidRPr="00BA19B5">
              <w:rPr>
                <w:rFonts w:ascii="Times New Roman" w:eastAsia="Calibri" w:hAnsi="Times New Roman" w:cs="Times New Roman"/>
                <w:i/>
                <w:lang w:eastAsia="ru-RU"/>
              </w:rPr>
              <w:t>согласно Приложения №</w:t>
            </w:r>
            <w:r w:rsidRPr="00BA19B5">
              <w:rPr>
                <w:rFonts w:ascii="Times New Roman" w:eastAsia="Calibri" w:hAnsi="Times New Roman" w:cs="Times New Roman"/>
                <w:i/>
                <w:lang w:val="ro-RO" w:eastAsia="ru-RU"/>
              </w:rPr>
              <w:t>1</w:t>
            </w:r>
            <w:r w:rsidRPr="00BA19B5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к </w:t>
            </w:r>
            <w:r w:rsidRPr="00BA19B5">
              <w:rPr>
                <w:rFonts w:ascii="Times New Roman" w:eastAsia="Calibri" w:hAnsi="Times New Roman" w:cs="Times New Roman"/>
                <w:i/>
                <w:lang w:val="ro-RO" w:eastAsia="ru-RU"/>
              </w:rPr>
              <w:t>Закон</w:t>
            </w:r>
            <w:r w:rsidRPr="00BA19B5">
              <w:rPr>
                <w:rFonts w:ascii="Times New Roman" w:eastAsia="Calibri" w:hAnsi="Times New Roman" w:cs="Times New Roman"/>
                <w:i/>
                <w:lang w:eastAsia="ru-RU"/>
              </w:rPr>
              <w:t>у</w:t>
            </w:r>
            <w:r w:rsidRPr="00BA19B5">
              <w:rPr>
                <w:rFonts w:ascii="Times New Roman" w:eastAsia="Calibri" w:hAnsi="Times New Roman" w:cs="Times New Roman"/>
                <w:i/>
                <w:lang w:val="ro-RO" w:eastAsia="ru-RU"/>
              </w:rPr>
              <w:t xml:space="preserve"> о введении в действие раздела VI Налогового кодекса №1056-XIV  от  16.06.2000)</w:t>
            </w:r>
          </w:p>
        </w:tc>
      </w:tr>
      <w:tr w:rsidR="00BA19B5" w:rsidRPr="00BA19B5" w:rsidTr="00BA19B5">
        <w:trPr>
          <w:trHeight w:val="10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4.</w:t>
            </w:r>
          </w:p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ind w:left="0"/>
              <w:jc w:val="both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>Земли сельскохозяйственного назначения:</w:t>
            </w:r>
          </w:p>
          <w:p w:rsidR="00BA19B5" w:rsidRPr="00BA19B5" w:rsidRDefault="00BA19B5" w:rsidP="00BA19B5">
            <w:pPr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) все земли, кроме сенокосов и пастбищ:</w:t>
            </w:r>
          </w:p>
          <w:p w:rsidR="00BA19B5" w:rsidRPr="00BA19B5" w:rsidRDefault="00BA19B5" w:rsidP="00BA19B5">
            <w:pPr>
              <w:ind w:left="0"/>
              <w:jc w:val="both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a) имеющие кадастровую оценку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2,0 </w:t>
            </w: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лея за балл/га</w:t>
            </w:r>
          </w:p>
        </w:tc>
      </w:tr>
      <w:tr w:rsidR="00BA19B5" w:rsidRPr="00BA19B5" w:rsidTr="00BA19B5">
        <w:trPr>
          <w:trHeight w:val="272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B5" w:rsidRPr="00BA19B5" w:rsidRDefault="00BA19B5" w:rsidP="00BA19B5">
            <w:pPr>
              <w:spacing w:line="256" w:lineRule="auto"/>
              <w:ind w:left="0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b) не имеющие кадастровой оценки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120 лей за 1га. </w:t>
            </w:r>
          </w:p>
        </w:tc>
      </w:tr>
      <w:tr w:rsidR="00BA19B5" w:rsidRPr="00BA19B5" w:rsidTr="00BA19B5">
        <w:trPr>
          <w:trHeight w:val="770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B5" w:rsidRPr="00BA19B5" w:rsidRDefault="00BA19B5" w:rsidP="00BA19B5">
            <w:pPr>
              <w:spacing w:line="256" w:lineRule="auto"/>
              <w:ind w:left="0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2) 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емли, отведенные для сенокосов и пастбищ::</w:t>
            </w:r>
          </w:p>
          <w:p w:rsidR="00BA19B5" w:rsidRPr="00BA19B5" w:rsidRDefault="00BA19B5" w:rsidP="00BA19B5">
            <w:pPr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a)имеющие кадастровую оценку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3E06FA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1,0</w:t>
            </w:r>
            <w:r w:rsidR="00BA19B5" w:rsidRPr="00BA19B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лея за 1 балл/га.</w:t>
            </w:r>
          </w:p>
        </w:tc>
      </w:tr>
      <w:tr w:rsidR="00BA19B5" w:rsidRPr="00BA19B5" w:rsidTr="00BA19B5">
        <w:trPr>
          <w:trHeight w:val="261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B5" w:rsidRPr="00BA19B5" w:rsidRDefault="00BA19B5" w:rsidP="00BA19B5">
            <w:pPr>
              <w:spacing w:line="256" w:lineRule="auto"/>
              <w:ind w:left="0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b) не имеющие кадастровой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60 леев за 1 га.</w:t>
            </w:r>
          </w:p>
        </w:tc>
      </w:tr>
      <w:tr w:rsidR="00BA19B5" w:rsidRPr="00BA19B5" w:rsidTr="00BA19B5">
        <w:trPr>
          <w:trHeight w:val="536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B5" w:rsidRPr="00BA19B5" w:rsidRDefault="00BA19B5" w:rsidP="00BA19B5">
            <w:pPr>
              <w:spacing w:line="256" w:lineRule="auto"/>
              <w:ind w:left="0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color w:val="FF0000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3)</w:t>
            </w:r>
            <w:r w:rsidRPr="00BA19B5">
              <w:rPr>
                <w:rFonts w:ascii="Times New Roman" w:eastAsia="Calibri" w:hAnsi="Times New Roman" w:cs="Times New Roman"/>
              </w:rPr>
              <w:t>У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частки земли, занятые водными объектами (озера,пруды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125 леев за 1га. </w:t>
            </w:r>
          </w:p>
        </w:tc>
      </w:tr>
      <w:tr w:rsidR="00BA19B5" w:rsidRPr="00BA19B5" w:rsidTr="00BA19B5">
        <w:trPr>
          <w:trHeight w:val="222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>Земли в черте населенных пунктов</w:t>
            </w: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, в том числе</w:t>
            </w: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>: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)земли, занятые жилищным фондом, приусадебными участками по месту жительства (включая земли под приусадебные участки по месту жительства, выделенные органом местного публичного управления за чертой населенного пункта из-за отсутствия в достаточном количестве земель в черте населенного пункта</w:t>
            </w:r>
            <w:r w:rsidRPr="00BA19B5">
              <w:rPr>
                <w:rFonts w:ascii="Times New Roman" w:eastAsia="Calibri" w:hAnsi="Times New Roman" w:cs="Times New Roman"/>
                <w:i/>
                <w:lang w:val="ro-RO" w:eastAsia="ru-RU"/>
              </w:rPr>
              <w:t>(сады)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) - в сельских населенных пунктах;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1,5</w:t>
            </w: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лей за 100 м</w:t>
            </w:r>
            <w:r w:rsidRPr="00BA19B5">
              <w:rPr>
                <w:rFonts w:ascii="Times New Roman" w:eastAsia="Calibri" w:hAnsi="Times New Roman" w:cs="Times New Roman"/>
                <w:b/>
                <w:vertAlign w:val="superscript"/>
                <w:lang w:eastAsia="ru-RU"/>
              </w:rPr>
              <w:t>2</w:t>
            </w: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</w:p>
        </w:tc>
      </w:tr>
      <w:tr w:rsidR="00BA19B5" w:rsidRPr="00BA19B5" w:rsidTr="00BA19B5">
        <w:trPr>
          <w:trHeight w:val="622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B5" w:rsidRPr="00BA19B5" w:rsidRDefault="00BA19B5" w:rsidP="00BA19B5">
            <w:pPr>
              <w:spacing w:line="256" w:lineRule="auto"/>
              <w:ind w:left="0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eastAsia="ru-RU"/>
              </w:rPr>
              <w:t>2)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земли сельскохозяйственных предприятий, другие земли, не оцененные территориальными кадастровыми органами по оцененной стоимости.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11 леев за 100 м</w:t>
            </w:r>
            <w:r w:rsidRPr="00BA19B5">
              <w:rPr>
                <w:rFonts w:ascii="Times New Roman" w:eastAsia="Calibri" w:hAnsi="Times New Roman" w:cs="Times New Roman"/>
                <w:b/>
                <w:vertAlign w:val="superscript"/>
                <w:lang w:eastAsia="ru-RU"/>
              </w:rPr>
              <w:t>2</w:t>
            </w: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</w:p>
        </w:tc>
      </w:tr>
      <w:tr w:rsidR="00BA19B5" w:rsidRPr="00BA19B5" w:rsidTr="00BA19B5">
        <w:trPr>
          <w:trHeight w:val="14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6.</w:t>
            </w:r>
          </w:p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ind w:left="0"/>
              <w:jc w:val="both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 xml:space="preserve">Земли за чертой населенных пунктов, </w:t>
            </w: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в том числе</w:t>
            </w: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>:</w:t>
            </w:r>
          </w:p>
          <w:p w:rsidR="00BA19B5" w:rsidRPr="00BA19B5" w:rsidRDefault="00BA19B5" w:rsidP="00BA19B5">
            <w:pPr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eastAsia="ru-RU"/>
              </w:rPr>
              <w:t>1)з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емли, на которых расположены здания и сооружения, карьеры и земли, нарушенные производственной деятельностью, не оцененные территориальными кадастровыми органами по оцененной стоимости;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BA19B5" w:rsidRPr="00BA19B5" w:rsidRDefault="003E06FA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400</w:t>
            </w:r>
            <w:r w:rsidR="00BA19B5" w:rsidRPr="00BA19B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леев за 1 га земли</w:t>
            </w:r>
          </w:p>
        </w:tc>
      </w:tr>
      <w:tr w:rsidR="00BA19B5" w:rsidRPr="00BA19B5" w:rsidTr="00BA19B5">
        <w:trPr>
          <w:trHeight w:val="981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B5" w:rsidRPr="00BA19B5" w:rsidRDefault="00BA19B5" w:rsidP="00BA19B5">
            <w:pPr>
              <w:spacing w:line="256" w:lineRule="auto"/>
              <w:ind w:left="0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eastAsia="ru-RU"/>
              </w:rPr>
              <w:t>2) з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емли, иные чем указанные в 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>ч.1)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, не оцененные территориальными кадастровыми органами по оцененной стоимости.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77 леев за 1 га</w:t>
            </w:r>
          </w:p>
        </w:tc>
      </w:tr>
      <w:tr w:rsidR="00BA19B5" w:rsidRPr="00BA19B5" w:rsidTr="00BA19B5">
        <w:trPr>
          <w:trHeight w:val="91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>Конкретные ставки  налог</w:t>
            </w: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а</w:t>
            </w: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 xml:space="preserve"> на недвижимое имущество</w:t>
            </w:r>
          </w:p>
          <w:p w:rsidR="00BA19B5" w:rsidRPr="00BA19B5" w:rsidRDefault="00BA19B5" w:rsidP="00BA19B5">
            <w:pPr>
              <w:ind w:left="0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19B5">
              <w:rPr>
                <w:rFonts w:ascii="Times New Roman" w:eastAsia="Calibri" w:hAnsi="Times New Roman" w:cs="Times New Roman"/>
                <w:lang w:eastAsia="ru-RU"/>
              </w:rPr>
              <w:t xml:space="preserve">Для 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здания, сооружения, индивидуальные жилые дома, квартиры и другие изолированные помещения, в том числе находящееся в стадии завершения строительства (50 процентов и более) и их строительство не завершено в течение трех лет с его начала</w:t>
            </w:r>
          </w:p>
          <w:p w:rsidR="00BA19B5" w:rsidRPr="00BA19B5" w:rsidRDefault="00BA19B5" w:rsidP="00BA19B5">
            <w:pPr>
              <w:ind w:left="0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не </w:t>
            </w: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>оцененн</w:t>
            </w:r>
            <w:proofErr w:type="spellStart"/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ых</w:t>
            </w:r>
            <w:proofErr w:type="spellEnd"/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 xml:space="preserve"> кадастровыми органами в целях налогообложения </w:t>
            </w:r>
          </w:p>
          <w:p w:rsidR="00BA19B5" w:rsidRPr="00BA19B5" w:rsidRDefault="00BA19B5" w:rsidP="00BA19B5">
            <w:pPr>
              <w:ind w:left="0"/>
              <w:jc w:val="center"/>
              <w:rPr>
                <w:rFonts w:ascii="Times New Roman" w:eastAsia="Calibri" w:hAnsi="Times New Roman" w:cs="Times New Roman"/>
                <w:i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i/>
                <w:lang w:val="ro-RO" w:eastAsia="ru-RU"/>
              </w:rPr>
              <w:t xml:space="preserve">(согласно  Приложения № </w:t>
            </w:r>
            <w:r w:rsidRPr="00BA19B5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2 </w:t>
            </w:r>
            <w:r w:rsidRPr="00BA19B5">
              <w:rPr>
                <w:rFonts w:ascii="Times New Roman" w:eastAsia="Calibri" w:hAnsi="Times New Roman" w:cs="Times New Roman"/>
                <w:i/>
                <w:lang w:val="ro-RO" w:eastAsia="ru-RU"/>
              </w:rPr>
              <w:t>к Закону о введении в действие раздела VI Налогового кодекса №1056-XIV  от  16.06.2000)</w:t>
            </w:r>
          </w:p>
        </w:tc>
      </w:tr>
      <w:tr w:rsidR="00BA19B5" w:rsidRPr="00BA19B5" w:rsidTr="00BA19B5">
        <w:trPr>
          <w:trHeight w:val="194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lastRenderedPageBreak/>
              <w:t>7.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5" w:rsidRPr="00BA19B5" w:rsidRDefault="00BA19B5" w:rsidP="00BA19B5">
            <w:pPr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Для зданий и сооружений сельскохозяйственного назначения,гаражей, сооружений,расположенных на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 xml:space="preserve"> землях 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садоводческих товариществ, не оцененн</w:t>
            </w:r>
            <w:proofErr w:type="spellStart"/>
            <w:r w:rsidRPr="00BA19B5">
              <w:rPr>
                <w:rFonts w:ascii="Times New Roman" w:eastAsia="Calibri" w:hAnsi="Times New Roman" w:cs="Times New Roman"/>
                <w:lang w:eastAsia="ru-RU"/>
              </w:rPr>
              <w:t>ых</w:t>
            </w:r>
            <w:proofErr w:type="spellEnd"/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 территориальными кадастровыми органами по оцененной стоимости, 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>в том числе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:</w:t>
            </w:r>
          </w:p>
          <w:p w:rsidR="00BA19B5" w:rsidRPr="00BA19B5" w:rsidRDefault="00BA19B5" w:rsidP="00BA19B5">
            <w:pPr>
              <w:numPr>
                <w:ilvl w:val="0"/>
                <w:numId w:val="6"/>
              </w:numPr>
              <w:spacing w:after="200"/>
              <w:ind w:left="290" w:hanging="283"/>
              <w:contextualSpacing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для юридических и физических лиц, осуществляющих предпринимательскую деятельность;</w:t>
            </w:r>
          </w:p>
          <w:p w:rsidR="00BA19B5" w:rsidRPr="00BA19B5" w:rsidRDefault="00BA19B5" w:rsidP="00BA19B5">
            <w:pPr>
              <w:ind w:left="290"/>
              <w:contextualSpacing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  <w:p w:rsidR="00BA19B5" w:rsidRPr="00BA19B5" w:rsidRDefault="00BA19B5" w:rsidP="00BA19B5">
            <w:pPr>
              <w:numPr>
                <w:ilvl w:val="0"/>
                <w:numId w:val="6"/>
              </w:numPr>
              <w:spacing w:after="200"/>
              <w:ind w:left="290" w:hanging="283"/>
              <w:contextualSpacing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для физических лиц, иных чем указанные в 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>пункте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 a).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5" w:rsidRPr="00BA19B5" w:rsidRDefault="00BA19B5" w:rsidP="00BA19B5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</w:p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0.15 %</w:t>
            </w:r>
          </w:p>
        </w:tc>
      </w:tr>
      <w:tr w:rsidR="00BA19B5" w:rsidRPr="00BA19B5" w:rsidTr="00BA19B5">
        <w:trPr>
          <w:trHeight w:val="365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B5" w:rsidRPr="00BA19B5" w:rsidRDefault="00BA19B5" w:rsidP="00BA19B5">
            <w:pPr>
              <w:spacing w:line="256" w:lineRule="auto"/>
              <w:ind w:left="0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B5" w:rsidRPr="00BA19B5" w:rsidRDefault="00BA19B5" w:rsidP="00BA19B5">
            <w:pPr>
              <w:spacing w:line="256" w:lineRule="auto"/>
              <w:ind w:left="0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0,15 %</w:t>
            </w:r>
          </w:p>
        </w:tc>
      </w:tr>
      <w:tr w:rsidR="00BA19B5" w:rsidRPr="00BA19B5" w:rsidTr="00BA19B5">
        <w:trPr>
          <w:trHeight w:val="186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8.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5" w:rsidRPr="00BA19B5" w:rsidRDefault="00BA19B5" w:rsidP="00BA19B5">
            <w:pPr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Для недвижимого имущества,иного чем указанное в 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. 9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 xml:space="preserve"> и п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.11,не оцененных территориальными кадастровыми органами по оцененной стоимости, в том числе: </w:t>
            </w:r>
          </w:p>
          <w:p w:rsidR="00BA19B5" w:rsidRPr="00BA19B5" w:rsidRDefault="00BA19B5" w:rsidP="00BA19B5">
            <w:pPr>
              <w:numPr>
                <w:ilvl w:val="0"/>
                <w:numId w:val="7"/>
              </w:numPr>
              <w:tabs>
                <w:tab w:val="left" w:pos="290"/>
              </w:tabs>
              <w:spacing w:after="200"/>
              <w:ind w:left="7" w:firstLine="0"/>
              <w:contextualSpacing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для юридических и физических лиц, осуществляющих предпринимательскую деятельность;</w:t>
            </w:r>
          </w:p>
          <w:p w:rsidR="00BA19B5" w:rsidRPr="00BA19B5" w:rsidRDefault="00BA19B5" w:rsidP="00BA19B5">
            <w:pPr>
              <w:tabs>
                <w:tab w:val="left" w:pos="290"/>
              </w:tabs>
              <w:ind w:left="7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  <w:p w:rsidR="00BA19B5" w:rsidRPr="00BA19B5" w:rsidRDefault="00BA19B5" w:rsidP="00BA19B5">
            <w:pPr>
              <w:numPr>
                <w:ilvl w:val="0"/>
                <w:numId w:val="7"/>
              </w:numPr>
              <w:tabs>
                <w:tab w:val="left" w:pos="290"/>
              </w:tabs>
              <w:spacing w:after="200"/>
              <w:ind w:left="7" w:firstLine="0"/>
              <w:contextualSpacing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для физических лиц, иных чем указанные в пункте a).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5" w:rsidRPr="00BA19B5" w:rsidRDefault="00BA19B5" w:rsidP="00BA19B5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</w:p>
          <w:p w:rsidR="00BA19B5" w:rsidRPr="00BA19B5" w:rsidRDefault="00BA19B5" w:rsidP="00BA19B5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</w:p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val="ro-RO" w:eastAsia="ru-RU"/>
              </w:rPr>
              <w:t>0,3%</w:t>
            </w:r>
          </w:p>
        </w:tc>
      </w:tr>
      <w:tr w:rsidR="00BA19B5" w:rsidRPr="00BA19B5" w:rsidTr="00BA19B5">
        <w:trPr>
          <w:trHeight w:val="70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B5" w:rsidRPr="00BA19B5" w:rsidRDefault="00BA19B5" w:rsidP="00BA19B5">
            <w:pPr>
              <w:spacing w:line="256" w:lineRule="auto"/>
              <w:ind w:left="0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B5" w:rsidRPr="00BA19B5" w:rsidRDefault="00BA19B5" w:rsidP="00BA19B5">
            <w:pPr>
              <w:spacing w:line="256" w:lineRule="auto"/>
              <w:ind w:left="0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0,3%</w:t>
            </w:r>
          </w:p>
        </w:tc>
      </w:tr>
      <w:tr w:rsidR="00BA19B5" w:rsidRPr="00BA19B5" w:rsidTr="00BA19B5">
        <w:trPr>
          <w:trHeight w:val="17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9.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5" w:rsidRPr="00BA19B5" w:rsidRDefault="00BA19B5" w:rsidP="00BA19B5">
            <w:pPr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eastAsia="ru-RU"/>
              </w:rPr>
              <w:t>Для н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едвижимого имущества 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>жилого назначения (квартиры и индивидуальные жилые дома),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 расположенного в сельской местности, 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 xml:space="preserve">налог на недвижимое имущество 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устанавливается в размере:</w:t>
            </w:r>
          </w:p>
          <w:p w:rsidR="00BA19B5" w:rsidRPr="00BA19B5" w:rsidRDefault="00BA19B5" w:rsidP="00BA19B5">
            <w:pPr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a)для юридических и физических лиц, осуществляющих предпринимательскую деятельность;</w:t>
            </w:r>
          </w:p>
          <w:p w:rsidR="00BA19B5" w:rsidRPr="00BA19B5" w:rsidRDefault="00BA19B5" w:rsidP="00BA19B5">
            <w:pPr>
              <w:tabs>
                <w:tab w:val="left" w:pos="290"/>
              </w:tabs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>b)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ab/>
              <w:t>для физических лиц, иных чем указанные в пункте a).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ab/>
            </w:r>
          </w:p>
          <w:p w:rsidR="00BA19B5" w:rsidRPr="00BA19B5" w:rsidRDefault="00BA19B5" w:rsidP="00BA19B5">
            <w:pPr>
              <w:tabs>
                <w:tab w:val="left" w:pos="290"/>
              </w:tabs>
              <w:ind w:left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5" w:rsidRPr="00BA19B5" w:rsidRDefault="00BA19B5" w:rsidP="00BA19B5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</w:p>
          <w:p w:rsidR="00BA19B5" w:rsidRPr="00BA19B5" w:rsidRDefault="00BA19B5" w:rsidP="00BA19B5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</w:p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0,15 %</w:t>
            </w:r>
          </w:p>
        </w:tc>
      </w:tr>
      <w:tr w:rsidR="00BA19B5" w:rsidRPr="00BA19B5" w:rsidTr="00BA19B5">
        <w:trPr>
          <w:trHeight w:val="403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B5" w:rsidRPr="00BA19B5" w:rsidRDefault="00BA19B5" w:rsidP="00BA19B5">
            <w:pPr>
              <w:spacing w:line="256" w:lineRule="auto"/>
              <w:ind w:left="0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B5" w:rsidRPr="00BA19B5" w:rsidRDefault="00BA19B5" w:rsidP="00BA19B5">
            <w:pPr>
              <w:spacing w:line="256" w:lineRule="auto"/>
              <w:ind w:left="0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0,15%</w:t>
            </w:r>
          </w:p>
        </w:tc>
      </w:tr>
      <w:tr w:rsidR="00BA19B5" w:rsidRPr="00BA19B5" w:rsidTr="00BA19B5">
        <w:trPr>
          <w:trHeight w:val="40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B5" w:rsidRPr="00BA19B5" w:rsidRDefault="00BA19B5" w:rsidP="00BA19B5">
            <w:pPr>
              <w:ind w:left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Примечание:</w:t>
            </w:r>
          </w:p>
          <w:p w:rsidR="00BA19B5" w:rsidRPr="00BA19B5" w:rsidRDefault="00BA19B5" w:rsidP="003E06FA">
            <w:pPr>
              <w:ind w:left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lang w:eastAsia="ru-RU"/>
              </w:rPr>
              <w:t>Основные строения –это строения, зарегистрированные с правом собственности физического лица, предназначенное для жилья и не используемое в предпринимательской деятельности.</w:t>
            </w:r>
          </w:p>
          <w:p w:rsidR="00BA19B5" w:rsidRPr="00BA19B5" w:rsidRDefault="00BA19B5" w:rsidP="003E06FA">
            <w:pPr>
              <w:ind w:left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19B5">
              <w:rPr>
                <w:rFonts w:ascii="Times New Roman" w:eastAsia="Calibri" w:hAnsi="Times New Roman" w:cs="Times New Roman"/>
                <w:lang w:eastAsia="ru-RU"/>
              </w:rPr>
              <w:t xml:space="preserve">Стоимость недвижимого имущества, освобождаемого  от налога на недвижимое имущество , предоставляемого категориям лиц, указанных в пунктах 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h)-l) 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 xml:space="preserve">части (1) статьи 283 Налогового Кодекса РМ (раздел </w:t>
            </w:r>
            <w:r w:rsidRPr="00BA19B5">
              <w:rPr>
                <w:rFonts w:ascii="Times New Roman" w:eastAsia="Calibri" w:hAnsi="Times New Roman" w:cs="Times New Roman"/>
                <w:lang w:val="ro-RO" w:eastAsia="ru-RU"/>
              </w:rPr>
              <w:t xml:space="preserve">VI) </w:t>
            </w:r>
            <w:r w:rsidRPr="00BA19B5">
              <w:rPr>
                <w:rFonts w:ascii="Times New Roman" w:eastAsia="Calibri" w:hAnsi="Times New Roman" w:cs="Times New Roman"/>
                <w:lang w:eastAsia="ru-RU"/>
              </w:rPr>
              <w:t xml:space="preserve">составляет </w:t>
            </w:r>
            <w:r w:rsidRPr="00BA19B5">
              <w:rPr>
                <w:rFonts w:ascii="Times New Roman" w:eastAsia="Calibri" w:hAnsi="Times New Roman" w:cs="Times New Roman"/>
                <w:b/>
                <w:lang w:eastAsia="ru-RU"/>
              </w:rPr>
              <w:t>30000 лей.</w:t>
            </w:r>
          </w:p>
        </w:tc>
      </w:tr>
    </w:tbl>
    <w:p w:rsidR="00BA19B5" w:rsidRPr="00BA19B5" w:rsidRDefault="00BA19B5" w:rsidP="00BA19B5">
      <w:pPr>
        <w:spacing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9B5" w:rsidRPr="00BA19B5" w:rsidRDefault="003E06FA" w:rsidP="00BA19B5">
      <w:pPr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A19B5" w:rsidRPr="00BA19B5">
        <w:rPr>
          <w:rFonts w:ascii="Times New Roman" w:eastAsia="Calibri" w:hAnsi="Times New Roman" w:cs="Times New Roman"/>
          <w:sz w:val="24"/>
          <w:szCs w:val="24"/>
        </w:rPr>
        <w:t xml:space="preserve">2.Настоящее решение вступает в силу с момента принятия и публикуется в Государственном регистре местных актов.  </w:t>
      </w:r>
    </w:p>
    <w:p w:rsidR="00BA19B5" w:rsidRPr="00BA19B5" w:rsidRDefault="00BA19B5" w:rsidP="00BA19B5">
      <w:pPr>
        <w:tabs>
          <w:tab w:val="left" w:pos="2310"/>
        </w:tabs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9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6F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A19B5">
        <w:rPr>
          <w:rFonts w:ascii="Times New Roman" w:eastAsia="Calibri" w:hAnsi="Times New Roman" w:cs="Times New Roman"/>
          <w:sz w:val="24"/>
          <w:szCs w:val="24"/>
        </w:rPr>
        <w:t xml:space="preserve">3.Контроль за исполнением настоящего решения возложить на специализированную консультативную комиссию сельского совета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Pr="00BA19B5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BA19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19B5" w:rsidRPr="00BA19B5" w:rsidRDefault="003E06FA" w:rsidP="00BA19B5">
      <w:pPr>
        <w:tabs>
          <w:tab w:val="left" w:pos="2190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A19B5" w:rsidRPr="00BA19B5">
        <w:rPr>
          <w:rFonts w:ascii="Times New Roman" w:eastAsia="Calibri" w:hAnsi="Times New Roman" w:cs="Times New Roman"/>
          <w:sz w:val="24"/>
          <w:szCs w:val="24"/>
        </w:rPr>
        <w:t>4.Настоящее решение может быть оспорено в порядке административного производства путем подачи административного иска в адрес Суда Комрат (фил. Чадыр-Лунга) в 30-тидневный срок, предусмотренный ст.209 Административного Кодекса РМ.</w:t>
      </w:r>
    </w:p>
    <w:p w:rsidR="0040448B" w:rsidRPr="00E24D1C" w:rsidRDefault="003E06FA" w:rsidP="0065560F">
      <w:pPr>
        <w:rPr>
          <w:sz w:val="28"/>
          <w:szCs w:val="28"/>
        </w:rPr>
      </w:pPr>
    </w:p>
    <w:sectPr w:rsidR="0040448B" w:rsidRPr="00E2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93A2A"/>
    <w:multiLevelType w:val="hybridMultilevel"/>
    <w:tmpl w:val="54049C1C"/>
    <w:lvl w:ilvl="0" w:tplc="528C47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347CA"/>
    <w:multiLevelType w:val="hybridMultilevel"/>
    <w:tmpl w:val="76FE89F6"/>
    <w:lvl w:ilvl="0" w:tplc="BCFCBEC0">
      <w:start w:val="2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5F1"/>
    <w:multiLevelType w:val="hybridMultilevel"/>
    <w:tmpl w:val="61047462"/>
    <w:lvl w:ilvl="0" w:tplc="528C47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96"/>
    <w:rsid w:val="003305B5"/>
    <w:rsid w:val="00365A06"/>
    <w:rsid w:val="003E06FA"/>
    <w:rsid w:val="005E32E5"/>
    <w:rsid w:val="0065560F"/>
    <w:rsid w:val="00682AEC"/>
    <w:rsid w:val="00732AF6"/>
    <w:rsid w:val="007C0F1B"/>
    <w:rsid w:val="008E4796"/>
    <w:rsid w:val="00A328D0"/>
    <w:rsid w:val="00A43333"/>
    <w:rsid w:val="00AD6D44"/>
    <w:rsid w:val="00B87CC9"/>
    <w:rsid w:val="00BA19B5"/>
    <w:rsid w:val="00E24D1C"/>
    <w:rsid w:val="00EF05DE"/>
    <w:rsid w:val="00F2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473A"/>
  <w15:chartTrackingRefBased/>
  <w15:docId w15:val="{073C42AB-49F2-4427-84F1-6E5A2421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60F"/>
    <w:pPr>
      <w:spacing w:after="0" w:line="276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F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16</cp:revision>
  <cp:lastPrinted>2022-12-01T08:39:00Z</cp:lastPrinted>
  <dcterms:created xsi:type="dcterms:W3CDTF">2020-12-02T08:20:00Z</dcterms:created>
  <dcterms:modified xsi:type="dcterms:W3CDTF">2025-11-04T08:07:00Z</dcterms:modified>
</cp:coreProperties>
</file>